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before="180" w:after="180"/>
      </w:pPr>
      <w:bookmarkStart w:id="0" w:name="_Toc44441315"/>
      <w:r>
        <w:rPr>
          <w:rFonts w:hint="eastAsia"/>
        </w:rPr>
        <w:t>严重不良事件报告</w:t>
      </w:r>
      <w:bookmarkEnd w:id="0"/>
    </w:p>
    <w:tbl>
      <w:tblPr>
        <w:tblStyle w:val="6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646"/>
        <w:gridCol w:w="230"/>
        <w:gridCol w:w="2131"/>
        <w:gridCol w:w="285"/>
        <w:gridCol w:w="2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szCs w:val="21"/>
              </w:rPr>
              <w:t>项目名称</w:t>
            </w:r>
          </w:p>
        </w:tc>
        <w:tc>
          <w:tcPr>
            <w:tcW w:w="7938" w:type="dxa"/>
            <w:gridSpan w:val="5"/>
            <w:tcBorders>
              <w:bottom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2269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项目类型</w:t>
            </w:r>
          </w:p>
        </w:tc>
        <w:tc>
          <w:tcPr>
            <w:tcW w:w="2646" w:type="dxa"/>
            <w:tcBorders>
              <w:bottom w:val="nil"/>
              <w:right w:val="nil"/>
            </w:tcBorders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□医疗器械</w:t>
            </w:r>
          </w:p>
        </w:tc>
        <w:tc>
          <w:tcPr>
            <w:tcW w:w="2646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□体外诊断试剂</w:t>
            </w:r>
          </w:p>
        </w:tc>
        <w:tc>
          <w:tcPr>
            <w:tcW w:w="2646" w:type="dxa"/>
            <w:tcBorders>
              <w:left w:val="nil"/>
              <w:bottom w:val="nil"/>
            </w:tcBorders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□研究者发起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2269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46" w:type="dxa"/>
            <w:tcBorders>
              <w:top w:val="nil"/>
              <w:bottom w:val="nil"/>
              <w:right w:val="nil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□新技术新项目</w:t>
            </w:r>
          </w:p>
        </w:tc>
        <w:tc>
          <w:tcPr>
            <w:tcW w:w="26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□基础研究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申办者/资助方</w:t>
            </w:r>
          </w:p>
        </w:tc>
        <w:tc>
          <w:tcPr>
            <w:tcW w:w="7938" w:type="dxa"/>
            <w:gridSpan w:val="5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szCs w:val="21"/>
              </w:rPr>
              <w:t>主要研究者</w:t>
            </w:r>
          </w:p>
        </w:tc>
        <w:tc>
          <w:tcPr>
            <w:tcW w:w="2876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伦理</w:t>
            </w:r>
            <w:r>
              <w:rPr>
                <w:rFonts w:hint="eastAsia"/>
                <w:szCs w:val="21"/>
              </w:rPr>
              <w:t>受理</w:t>
            </w:r>
            <w:r>
              <w:rPr>
                <w:szCs w:val="21"/>
              </w:rPr>
              <w:t>号</w:t>
            </w:r>
          </w:p>
        </w:tc>
        <w:tc>
          <w:tcPr>
            <w:tcW w:w="2931" w:type="dxa"/>
            <w:gridSpan w:val="2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跟踪审查截止日期</w:t>
            </w:r>
          </w:p>
        </w:tc>
        <w:tc>
          <w:tcPr>
            <w:tcW w:w="7938" w:type="dxa"/>
            <w:gridSpan w:val="5"/>
          </w:tcPr>
          <w:p>
            <w:pPr>
              <w:rPr>
                <w:szCs w:val="21"/>
              </w:rPr>
            </w:pPr>
          </w:p>
        </w:tc>
      </w:tr>
    </w:tbl>
    <w:p/>
    <w:p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一、SAE信息</w:t>
      </w:r>
    </w:p>
    <w:tbl>
      <w:tblPr>
        <w:tblStyle w:val="6"/>
        <w:tblW w:w="5989" w:type="pct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688"/>
        <w:gridCol w:w="147"/>
        <w:gridCol w:w="690"/>
        <w:gridCol w:w="1421"/>
        <w:gridCol w:w="704"/>
        <w:gridCol w:w="429"/>
        <w:gridCol w:w="708"/>
        <w:gridCol w:w="159"/>
        <w:gridCol w:w="141"/>
        <w:gridCol w:w="551"/>
        <w:gridCol w:w="141"/>
        <w:gridCol w:w="159"/>
        <w:gridCol w:w="141"/>
        <w:gridCol w:w="553"/>
        <w:gridCol w:w="139"/>
        <w:gridCol w:w="853"/>
        <w:gridCol w:w="137"/>
        <w:gridCol w:w="984"/>
        <w:gridCol w:w="1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0"/>
            <w:shd w:val="pct20" w:color="auto" w:fill="auto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□本中心SAE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" w:type="pct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受试者编号</w:t>
            </w:r>
          </w:p>
        </w:tc>
        <w:tc>
          <w:tcPr>
            <w:tcW w:w="1379" w:type="pct"/>
            <w:gridSpan w:val="3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SAE医学术语</w:t>
            </w:r>
          </w:p>
        </w:tc>
        <w:tc>
          <w:tcPr>
            <w:tcW w:w="635" w:type="pct"/>
            <w:gridSpan w:val="3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报告类型</w:t>
            </w:r>
          </w:p>
        </w:tc>
        <w:tc>
          <w:tcPr>
            <w:tcW w:w="339" w:type="pct"/>
            <w:gridSpan w:val="2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严重程度</w:t>
            </w:r>
          </w:p>
        </w:tc>
        <w:tc>
          <w:tcPr>
            <w:tcW w:w="487" w:type="pct"/>
            <w:gridSpan w:val="4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是否预期</w:t>
            </w:r>
          </w:p>
        </w:tc>
        <w:tc>
          <w:tcPr>
            <w:tcW w:w="486" w:type="pct"/>
            <w:gridSpan w:val="2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相关性</w:t>
            </w:r>
          </w:p>
        </w:tc>
        <w:tc>
          <w:tcPr>
            <w:tcW w:w="549" w:type="pct"/>
            <w:gridSpan w:val="2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转归</w:t>
            </w:r>
          </w:p>
        </w:tc>
        <w:tc>
          <w:tcPr>
            <w:tcW w:w="500" w:type="pct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本中心曾发例数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" w:type="pct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409" w:type="pct"/>
            <w:gridSpan w:val="2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79" w:type="pct"/>
            <w:gridSpan w:val="3"/>
          </w:tcPr>
          <w:p>
            <w:pPr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35" w:type="pct"/>
            <w:gridSpan w:val="3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39" w:type="pct"/>
            <w:gridSpan w:val="2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87" w:type="pct"/>
            <w:gridSpan w:val="4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86" w:type="pct"/>
            <w:gridSpan w:val="2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49" w:type="pct"/>
            <w:gridSpan w:val="2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00" w:type="pct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000" w:type="pct"/>
            <w:gridSpan w:val="20"/>
            <w:tcBorders>
              <w:top w:val="nil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本中心曾发类似SAE汇总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16" w:type="pct"/>
            <w:tcBorders>
              <w:top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</w:tcBorders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受试者编号</w:t>
            </w:r>
          </w:p>
        </w:tc>
        <w:tc>
          <w:tcPr>
            <w:tcW w:w="1936" w:type="pct"/>
            <w:gridSpan w:val="5"/>
            <w:tcBorders>
              <w:top w:val="nil"/>
            </w:tcBorders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SAE医学术语</w:t>
            </w:r>
          </w:p>
        </w:tc>
        <w:tc>
          <w:tcPr>
            <w:tcW w:w="564" w:type="pct"/>
            <w:gridSpan w:val="5"/>
            <w:tcBorders>
              <w:top w:val="nil"/>
            </w:tcBorders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报告类型</w:t>
            </w:r>
          </w:p>
        </w:tc>
        <w:tc>
          <w:tcPr>
            <w:tcW w:w="340" w:type="pct"/>
            <w:gridSpan w:val="2"/>
            <w:tcBorders>
              <w:top w:val="nil"/>
            </w:tcBorders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严重程度</w:t>
            </w:r>
          </w:p>
        </w:tc>
        <w:tc>
          <w:tcPr>
            <w:tcW w:w="486" w:type="pct"/>
            <w:gridSpan w:val="2"/>
            <w:tcBorders>
              <w:top w:val="nil"/>
            </w:tcBorders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是否预期</w:t>
            </w:r>
          </w:p>
        </w:tc>
        <w:tc>
          <w:tcPr>
            <w:tcW w:w="549" w:type="pct"/>
            <w:gridSpan w:val="2"/>
            <w:tcBorders>
              <w:top w:val="nil"/>
            </w:tcBorders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相关性</w:t>
            </w:r>
          </w:p>
        </w:tc>
        <w:tc>
          <w:tcPr>
            <w:tcW w:w="500" w:type="pct"/>
            <w:tcBorders>
              <w:top w:val="nil"/>
            </w:tcBorders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转归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16" w:type="pct"/>
            <w:tcBorders>
              <w:top w:val="nil"/>
            </w:tcBorders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409" w:type="pct"/>
            <w:gridSpan w:val="2"/>
            <w:tcBorders>
              <w:top w:val="nil"/>
            </w:tcBorders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36" w:type="pct"/>
            <w:gridSpan w:val="5"/>
            <w:tcBorders>
              <w:top w:val="nil"/>
            </w:tcBorders>
          </w:tcPr>
          <w:p>
            <w:pPr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64" w:type="pct"/>
            <w:gridSpan w:val="5"/>
            <w:tcBorders>
              <w:top w:val="nil"/>
            </w:tcBorders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40" w:type="pct"/>
            <w:gridSpan w:val="2"/>
            <w:tcBorders>
              <w:top w:val="nil"/>
            </w:tcBorders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tcBorders>
              <w:top w:val="nil"/>
            </w:tcBorders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49" w:type="pct"/>
            <w:gridSpan w:val="2"/>
            <w:tcBorders>
              <w:top w:val="nil"/>
            </w:tcBorders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</w:tcBorders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000" w:type="pct"/>
            <w:gridSpan w:val="20"/>
            <w:tcBorders>
              <w:top w:val="nil"/>
              <w:bottom w:val="single" w:color="auto" w:sz="4" w:space="0"/>
            </w:tcBorders>
          </w:tcPr>
          <w:p>
            <w:pPr>
              <w:rPr>
                <w:color w:val="808080"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对本中心受试者和研究风险获益影响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000" w:type="pct"/>
            <w:gridSpan w:val="20"/>
            <w:tcBorders>
              <w:top w:val="single" w:color="auto" w:sz="4" w:space="0"/>
              <w:bottom w:val="nil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严重不良事件是否影响研究预期风险与受益的判断：□是，□否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000" w:type="pct"/>
            <w:gridSpan w:val="20"/>
            <w:tcBorders>
              <w:top w:val="nil"/>
              <w:bottom w:val="nil"/>
            </w:tcBorders>
          </w:tcPr>
          <w:p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是否可能增加受试者风险：</w:t>
            </w:r>
            <w:r>
              <w:rPr>
                <w:rFonts w:hint="eastAsia"/>
                <w:szCs w:val="21"/>
              </w:rPr>
              <w:t>□是，□否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000" w:type="pct"/>
            <w:gridSpan w:val="20"/>
            <w:tcBorders>
              <w:top w:val="nil"/>
              <w:bottom w:val="nil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受损伤的受试者的医疗保护措施是否合理：□是，□否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000" w:type="pct"/>
            <w:gridSpan w:val="20"/>
            <w:tcBorders>
              <w:top w:val="nil"/>
              <w:bottom w:val="nil"/>
            </w:tcBorders>
          </w:tcPr>
          <w:p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是否需要采取医疗保护措施保护其他受试者：</w:t>
            </w:r>
            <w:r>
              <w:rPr>
                <w:rFonts w:hint="eastAsia"/>
                <w:szCs w:val="21"/>
              </w:rPr>
              <w:t>□是，□否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000" w:type="pct"/>
            <w:gridSpan w:val="20"/>
            <w:tcBorders>
              <w:top w:val="nil"/>
              <w:bottom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是否需要修改方案、知情同意书或研究者手册等研究文件的相关内容：</w:t>
            </w:r>
            <w:r>
              <w:rPr>
                <w:rFonts w:hint="eastAsia"/>
                <w:szCs w:val="21"/>
              </w:rPr>
              <w:t>□是，□否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000" w:type="pct"/>
            <w:gridSpan w:val="20"/>
            <w:tcBorders>
              <w:top w:val="nil"/>
              <w:bottom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申办者就此次报告内容对研究影响的评估：</w:t>
            </w:r>
          </w:p>
          <w:p>
            <w:pPr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000" w:type="pct"/>
            <w:gridSpan w:val="20"/>
            <w:tcBorders>
              <w:top w:val="nil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研究者就此次报告内容对</w:t>
            </w:r>
            <w:r>
              <w:rPr>
                <w:rFonts w:ascii="宋体" w:hAnsi="宋体"/>
                <w:b/>
                <w:szCs w:val="21"/>
              </w:rPr>
              <w:t>研究影响的</w:t>
            </w:r>
            <w:r>
              <w:rPr>
                <w:rFonts w:hint="eastAsia"/>
                <w:b/>
                <w:szCs w:val="21"/>
              </w:rPr>
              <w:t>评估</w:t>
            </w:r>
            <w:r>
              <w:rPr>
                <w:rFonts w:ascii="宋体" w:hAnsi="宋体"/>
                <w:b/>
                <w:szCs w:val="21"/>
              </w:rPr>
              <w:t>：</w:t>
            </w:r>
          </w:p>
          <w:p>
            <w:pPr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0"/>
            <w:shd w:val="pct20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□其他中心SAE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" w:type="pct"/>
          </w:tcPr>
          <w:p/>
        </w:tc>
        <w:tc>
          <w:tcPr>
            <w:tcW w:w="337" w:type="pct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中心编号</w:t>
            </w:r>
          </w:p>
        </w:tc>
        <w:tc>
          <w:tcPr>
            <w:tcW w:w="410" w:type="pct"/>
            <w:gridSpan w:val="2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受试者编号</w:t>
            </w:r>
          </w:p>
        </w:tc>
        <w:tc>
          <w:tcPr>
            <w:tcW w:w="696" w:type="pct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SAE医学术语</w:t>
            </w:r>
          </w:p>
        </w:tc>
        <w:tc>
          <w:tcPr>
            <w:tcW w:w="555" w:type="pct"/>
            <w:gridSpan w:val="2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报告类型</w:t>
            </w:r>
          </w:p>
        </w:tc>
        <w:tc>
          <w:tcPr>
            <w:tcW w:w="347" w:type="pct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严重程度</w:t>
            </w:r>
          </w:p>
        </w:tc>
        <w:tc>
          <w:tcPr>
            <w:tcW w:w="486" w:type="pct"/>
            <w:gridSpan w:val="4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是否预期</w:t>
            </w:r>
          </w:p>
        </w:tc>
        <w:tc>
          <w:tcPr>
            <w:tcW w:w="486" w:type="pct"/>
            <w:gridSpan w:val="4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相关性</w:t>
            </w:r>
          </w:p>
        </w:tc>
        <w:tc>
          <w:tcPr>
            <w:tcW w:w="485" w:type="pct"/>
            <w:gridSpan w:val="2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转归</w:t>
            </w:r>
          </w:p>
        </w:tc>
        <w:tc>
          <w:tcPr>
            <w:tcW w:w="482" w:type="pct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该中心曾发例数</w:t>
            </w:r>
          </w:p>
        </w:tc>
        <w:tc>
          <w:tcPr>
            <w:tcW w:w="500" w:type="pct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本中心曾发例数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" w:type="pct"/>
          </w:tcPr>
          <w:p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410" w:type="pct"/>
            <w:gridSpan w:val="2"/>
          </w:tcPr>
          <w:p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696" w:type="pct"/>
          </w:tcPr>
          <w:p>
            <w:pPr>
              <w:jc w:val="left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555" w:type="pct"/>
            <w:gridSpan w:val="2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47" w:type="pct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86" w:type="pct"/>
            <w:gridSpan w:val="4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86" w:type="pct"/>
            <w:gridSpan w:val="4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85" w:type="pct"/>
            <w:gridSpan w:val="2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82" w:type="pct"/>
          </w:tcPr>
          <w:p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500" w:type="pct"/>
          </w:tcPr>
          <w:p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0"/>
          </w:tcPr>
          <w:p>
            <w:pPr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本中心曾发类似SAE汇总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" w:type="pct"/>
          </w:tcPr>
          <w:p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Ansi="宋体"/>
                <w:b/>
                <w:sz w:val="18"/>
                <w:szCs w:val="18"/>
              </w:rPr>
              <w:t>受试者编号</w:t>
            </w:r>
          </w:p>
        </w:tc>
        <w:tc>
          <w:tcPr>
            <w:tcW w:w="2083" w:type="pct"/>
            <w:gridSpan w:val="7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SAE</w:t>
            </w:r>
            <w:r>
              <w:rPr>
                <w:rFonts w:hAnsi="宋体"/>
                <w:b/>
                <w:sz w:val="18"/>
                <w:szCs w:val="18"/>
              </w:rPr>
              <w:t>医学术语</w:t>
            </w:r>
          </w:p>
        </w:tc>
        <w:tc>
          <w:tcPr>
            <w:tcW w:w="486" w:type="pct"/>
            <w:gridSpan w:val="4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Ansi="宋体"/>
                <w:b/>
                <w:sz w:val="18"/>
                <w:szCs w:val="18"/>
              </w:rPr>
              <w:t>报告类型</w:t>
            </w:r>
          </w:p>
        </w:tc>
        <w:tc>
          <w:tcPr>
            <w:tcW w:w="339" w:type="pct"/>
            <w:gridSpan w:val="2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Ansi="宋体"/>
                <w:b/>
                <w:sz w:val="18"/>
                <w:szCs w:val="18"/>
              </w:rPr>
              <w:t>严重程度</w:t>
            </w:r>
          </w:p>
        </w:tc>
        <w:tc>
          <w:tcPr>
            <w:tcW w:w="485" w:type="pct"/>
            <w:gridSpan w:val="2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Ansi="宋体"/>
                <w:b/>
                <w:sz w:val="18"/>
                <w:szCs w:val="18"/>
              </w:rPr>
              <w:t>是否预期</w:t>
            </w:r>
          </w:p>
        </w:tc>
        <w:tc>
          <w:tcPr>
            <w:tcW w:w="482" w:type="pct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Ansi="宋体"/>
                <w:b/>
                <w:sz w:val="18"/>
                <w:szCs w:val="18"/>
              </w:rPr>
              <w:t>相关性</w:t>
            </w:r>
          </w:p>
        </w:tc>
        <w:tc>
          <w:tcPr>
            <w:tcW w:w="500" w:type="pct"/>
          </w:tcPr>
          <w:p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hAnsi="宋体"/>
                <w:b/>
                <w:sz w:val="18"/>
                <w:szCs w:val="18"/>
              </w:rPr>
              <w:t>转归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" w:type="pct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1</w:t>
            </w:r>
          </w:p>
        </w:tc>
        <w:tc>
          <w:tcPr>
            <w:tcW w:w="409" w:type="pct"/>
            <w:gridSpan w:val="2"/>
          </w:tcPr>
          <w:p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2083" w:type="pct"/>
            <w:gridSpan w:val="7"/>
          </w:tcPr>
          <w:p>
            <w:pPr>
              <w:jc w:val="left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486" w:type="pct"/>
            <w:gridSpan w:val="4"/>
          </w:tcPr>
          <w:p>
            <w:pPr>
              <w:jc w:val="left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339" w:type="pct"/>
            <w:gridSpan w:val="2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85" w:type="pct"/>
            <w:gridSpan w:val="2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82" w:type="pct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00" w:type="pct"/>
          </w:tcPr>
          <w:p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0"/>
            <w:tcBorders>
              <w:bottom w:val="single" w:color="auto" w:sz="4" w:space="0"/>
            </w:tcBorders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对本中心受试者风险获益的影响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20"/>
            <w:tcBorders>
              <w:bottom w:val="nil"/>
            </w:tcBorders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安全性信息的更新是否对研究的风险及受益比产生影响：□是，□否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0"/>
            <w:tcBorders>
              <w:top w:val="nil"/>
              <w:bottom w:val="nil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若可能产生影响，本中心主要研究者拟采取的措施：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0"/>
            <w:tcBorders>
              <w:top w:val="nil"/>
            </w:tcBorders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是否需要更新方案、知情同意书或研究者手册等研究文件的相关内容：□是，□否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20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申办者就此次报告内容对研究影响的评估：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0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研究者就此次报告内容对</w:t>
            </w:r>
            <w:r>
              <w:rPr>
                <w:rFonts w:ascii="宋体" w:hAnsi="宋体"/>
                <w:b/>
                <w:szCs w:val="21"/>
              </w:rPr>
              <w:t>研究影响的</w:t>
            </w:r>
            <w:r>
              <w:rPr>
                <w:rFonts w:hint="eastAsia"/>
                <w:b/>
                <w:szCs w:val="21"/>
              </w:rPr>
              <w:t>评估</w:t>
            </w:r>
            <w:r>
              <w:rPr>
                <w:rFonts w:ascii="宋体" w:hAnsi="宋体"/>
                <w:b/>
                <w:szCs w:val="21"/>
              </w:rPr>
              <w:t>：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color w:val="A5A5A5" w:themeColor="background1" w:themeShade="A6"/>
          <w:sz w:val="18"/>
          <w:szCs w:val="18"/>
        </w:rPr>
      </w:pPr>
      <w:r>
        <w:rPr>
          <w:rFonts w:hint="eastAsia"/>
          <w:color w:val="A5A5A5" w:themeColor="background1" w:themeShade="A6"/>
          <w:sz w:val="18"/>
          <w:szCs w:val="18"/>
        </w:rPr>
        <w:t>备注：严重程度根据评价标准选填1-5级或轻、中、重度，相关性选填肯定有关、可能有关、可能无关、肯定无关、无法判断等，转归选填症状持续、症状消失、死亡等。</w:t>
      </w:r>
    </w:p>
    <w:p/>
    <w:p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二、</w:t>
      </w:r>
      <w:r>
        <w:rPr>
          <w:rFonts w:hint="eastAsia"/>
          <w:b/>
          <w:szCs w:val="21"/>
        </w:rPr>
        <w:t>提交材料清单</w:t>
      </w:r>
    </w:p>
    <w:tbl>
      <w:tblPr>
        <w:tblStyle w:val="6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"/>
        <w:gridCol w:w="9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886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1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886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1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886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bCs/>
          <w:szCs w:val="21"/>
        </w:rPr>
      </w:pPr>
    </w:p>
    <w:tbl>
      <w:tblPr>
        <w:tblStyle w:val="6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876"/>
        <w:gridCol w:w="2131"/>
        <w:gridCol w:w="2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主要研究者签字</w:t>
            </w:r>
          </w:p>
        </w:tc>
        <w:tc>
          <w:tcPr>
            <w:tcW w:w="2876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2931" w:type="dxa"/>
            <w:vAlign w:val="center"/>
          </w:tcPr>
          <w:p>
            <w:pPr>
              <w:jc w:val="center"/>
            </w:pP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>填表说明：</w:t>
      </w:r>
    </w:p>
    <w:p>
      <w:pPr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、申请表中方格可用</w:t>
      </w:r>
      <w:r>
        <w:rPr>
          <w:rFonts w:ascii="Wingdings 2" w:hAnsi="Wingdings 2" w:eastAsia="仿宋_GB2312" w:cs="Wingdings 2"/>
          <w:szCs w:val="21"/>
        </w:rPr>
        <w:sym w:font="Wingdings" w:char="F0FE"/>
      </w:r>
      <w:r>
        <w:rPr>
          <w:rFonts w:hint="eastAsia"/>
          <w:szCs w:val="21"/>
        </w:rPr>
        <w:t>替换或在文字输入打印后，在选中的项目前用钢笔画√。</w:t>
      </w:r>
    </w:p>
    <w:p>
      <w:pPr>
        <w:rPr>
          <w:szCs w:val="21"/>
        </w:rPr>
      </w:pPr>
      <w:r>
        <w:rPr>
          <w:rFonts w:hint="eastAsia"/>
          <w:szCs w:val="21"/>
        </w:rPr>
        <w:t>2、表格根据序号可增加或减少行，A4纸双面打印。</w:t>
      </w:r>
    </w:p>
    <w:p/>
    <w:p>
      <w:pPr>
        <w:jc w:val="center"/>
        <w:rPr>
          <w:b/>
        </w:rPr>
      </w:pPr>
      <w:r>
        <w:rPr>
          <w:b/>
        </w:rPr>
        <w:pict>
          <v:line id="_x0000_s1027" o:spid="_x0000_s1027" o:spt="20" style="position:absolute;left:0pt;margin-left:-48pt;margin-top:2pt;height:0pt;width:507.65pt;z-index:251659264;mso-width-relative:page;mso-height-relative:page;" coordsize="21600,21600">
            <v:path arrowok="t"/>
            <v:fill focussize="0,0"/>
            <v:stroke weight="1.25pt" dashstyle="1 1"/>
            <v:imagedata o:title=""/>
            <o:lock v:ext="edit"/>
          </v:line>
        </w:pict>
      </w:r>
      <w:r>
        <w:rPr>
          <w:rFonts w:hint="eastAsia"/>
          <w:b/>
        </w:rPr>
        <w:t>签字栏</w:t>
      </w:r>
    </w:p>
    <w:tbl>
      <w:tblPr>
        <w:tblStyle w:val="6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876"/>
        <w:gridCol w:w="2131"/>
        <w:gridCol w:w="2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伦理委员会秘书签字</w:t>
            </w:r>
          </w:p>
        </w:tc>
        <w:tc>
          <w:tcPr>
            <w:tcW w:w="2876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29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审查形式（提议）</w:t>
            </w:r>
          </w:p>
        </w:tc>
        <w:tc>
          <w:tcPr>
            <w:tcW w:w="793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□快速审查           □会议审查（□紧急会议）        </w:t>
            </w:r>
            <w:bookmarkStart w:id="1" w:name="_GoBack"/>
            <w:r>
              <w:rPr>
                <w:rFonts w:hint="eastAsia"/>
              </w:rPr>
              <w:t>□备案</w:t>
            </w:r>
            <w:bookmarkEnd w:id="1"/>
          </w:p>
        </w:tc>
      </w:tr>
    </w:tbl>
    <w:p>
      <w:pPr>
        <w:spacing w:line="220" w:lineRule="atLeast"/>
      </w:pPr>
    </w:p>
    <w:p>
      <w:pPr>
        <w:spacing w:line="220" w:lineRule="atLeast"/>
      </w:pPr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altName w:val="Webdings"/>
    <w:panose1 w:val="00000000000000000000"/>
    <w:charset w:val="02"/>
    <w:family w:val="roman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center"/>
      <w:rPr>
        <w:rFonts w:hint="eastAsia"/>
        <w:sz w:val="20"/>
        <w:szCs w:val="28"/>
        <w:lang w:val="en-US" w:eastAsia="zh-CN"/>
      </w:rPr>
    </w:pPr>
    <w:r>
      <w:rPr>
        <w:rFonts w:hint="eastAsia"/>
        <w:sz w:val="20"/>
        <w:szCs w:val="28"/>
        <w:lang w:val="en-US" w:eastAsia="zh-CN"/>
      </w:rPr>
      <w:t>广州皇家丽肿瘤医院医学伦理委员会</w:t>
    </w:r>
  </w:p>
  <w:p>
    <w:pPr>
      <w:pStyle w:val="5"/>
      <w:pBdr>
        <w:bottom w:val="single" w:color="auto" w:sz="4" w:space="1"/>
      </w:pBdr>
      <w:jc w:val="right"/>
      <w:rPr>
        <w:sz w:val="18"/>
        <w:szCs w:val="18"/>
      </w:rPr>
    </w:pPr>
    <w:r>
      <w:rPr>
        <w:rFonts w:hint="eastAsia"/>
        <w:sz w:val="20"/>
        <w:szCs w:val="28"/>
        <w:lang w:val="en-US" w:eastAsia="zh-CN"/>
      </w:rPr>
      <w:t>编号：F-LL-2022-012-01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DRjZTljMWM5NDdjYjQ3ZmM1YzY1NTA1ZmZhZjBkYmIifQ=="/>
  </w:docVars>
  <w:rsids>
    <w:rsidRoot w:val="00D31D50"/>
    <w:rsid w:val="00002580"/>
    <w:rsid w:val="000047FD"/>
    <w:rsid w:val="000C269D"/>
    <w:rsid w:val="000C26EC"/>
    <w:rsid w:val="000C369D"/>
    <w:rsid w:val="000E772C"/>
    <w:rsid w:val="001432CE"/>
    <w:rsid w:val="0016095F"/>
    <w:rsid w:val="00197594"/>
    <w:rsid w:val="001C60B4"/>
    <w:rsid w:val="002231F0"/>
    <w:rsid w:val="00272D39"/>
    <w:rsid w:val="002A5175"/>
    <w:rsid w:val="00323B43"/>
    <w:rsid w:val="00333633"/>
    <w:rsid w:val="00337D8F"/>
    <w:rsid w:val="003443A0"/>
    <w:rsid w:val="003D0821"/>
    <w:rsid w:val="003D37D8"/>
    <w:rsid w:val="00401392"/>
    <w:rsid w:val="00426133"/>
    <w:rsid w:val="004358AB"/>
    <w:rsid w:val="004779D3"/>
    <w:rsid w:val="00512A7D"/>
    <w:rsid w:val="00517EC8"/>
    <w:rsid w:val="00534A6F"/>
    <w:rsid w:val="005A37F0"/>
    <w:rsid w:val="006059B7"/>
    <w:rsid w:val="006A027E"/>
    <w:rsid w:val="006A086F"/>
    <w:rsid w:val="006A332A"/>
    <w:rsid w:val="0075085F"/>
    <w:rsid w:val="008260A4"/>
    <w:rsid w:val="0087328B"/>
    <w:rsid w:val="008942DB"/>
    <w:rsid w:val="008B7726"/>
    <w:rsid w:val="008C2AE4"/>
    <w:rsid w:val="008E5B9E"/>
    <w:rsid w:val="0096695E"/>
    <w:rsid w:val="00996430"/>
    <w:rsid w:val="009B7ACA"/>
    <w:rsid w:val="009E1813"/>
    <w:rsid w:val="009F67C3"/>
    <w:rsid w:val="00AA2550"/>
    <w:rsid w:val="00B413A5"/>
    <w:rsid w:val="00B51296"/>
    <w:rsid w:val="00B6327E"/>
    <w:rsid w:val="00BA23DC"/>
    <w:rsid w:val="00BB57AB"/>
    <w:rsid w:val="00C45160"/>
    <w:rsid w:val="00C46045"/>
    <w:rsid w:val="00C77019"/>
    <w:rsid w:val="00C87712"/>
    <w:rsid w:val="00CB0AFC"/>
    <w:rsid w:val="00CC676E"/>
    <w:rsid w:val="00D31D50"/>
    <w:rsid w:val="00D4402F"/>
    <w:rsid w:val="00E13E1D"/>
    <w:rsid w:val="00E22235"/>
    <w:rsid w:val="00E34F1E"/>
    <w:rsid w:val="00E426B3"/>
    <w:rsid w:val="00E652CF"/>
    <w:rsid w:val="00E7236A"/>
    <w:rsid w:val="00E775F3"/>
    <w:rsid w:val="00EA1B24"/>
    <w:rsid w:val="00ED310A"/>
    <w:rsid w:val="00EF4F38"/>
    <w:rsid w:val="00F60568"/>
    <w:rsid w:val="00FB795A"/>
    <w:rsid w:val="224F6817"/>
    <w:rsid w:val="251D5BEB"/>
    <w:rsid w:val="33C2760A"/>
    <w:rsid w:val="3F447C86"/>
    <w:rsid w:val="44AF6A96"/>
    <w:rsid w:val="520100FB"/>
    <w:rsid w:val="6FED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40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 w:line="240" w:lineRule="auto"/>
      <w:jc w:val="left"/>
    </w:pPr>
    <w:rPr>
      <w:rFonts w:ascii="Tahoma" w:hAnsi="Tahoma" w:eastAsia="微软雅黑" w:cstheme="minorBidi"/>
      <w:kern w:val="0"/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 w:line="240" w:lineRule="auto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paragraph" w:customStyle="1" w:styleId="10">
    <w:name w:val="段落 3"/>
    <w:basedOn w:val="2"/>
    <w:qFormat/>
    <w:uiPriority w:val="0"/>
    <w:pPr>
      <w:spacing w:beforeLines="50" w:afterLines="50" w:line="360" w:lineRule="auto"/>
      <w:jc w:val="center"/>
    </w:pPr>
    <w:rPr>
      <w:rFonts w:eastAsia="黑体" w:cs="宋体"/>
      <w:sz w:val="28"/>
      <w:szCs w:val="20"/>
    </w:rPr>
  </w:style>
  <w:style w:type="character" w:customStyle="1" w:styleId="11">
    <w:name w:val="标题 3 Char"/>
    <w:basedOn w:val="7"/>
    <w:link w:val="2"/>
    <w:semiHidden/>
    <w:qFormat/>
    <w:uiPriority w:val="9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styleId="13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774</Words>
  <Characters>795</Characters>
  <Lines>9</Lines>
  <Paragraphs>2</Paragraphs>
  <TotalTime>0</TotalTime>
  <ScaleCrop>false</ScaleCrop>
  <LinksUpToDate>false</LinksUpToDate>
  <CharactersWithSpaces>814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gogosymbol</cp:lastModifiedBy>
  <dcterms:modified xsi:type="dcterms:W3CDTF">2022-05-10T06:22:34Z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7BA47DCC1E164F8D8A4DB815403B3DDF</vt:lpwstr>
  </property>
</Properties>
</file>